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2DDEE" w14:textId="77777777" w:rsidR="00FC350B" w:rsidRPr="00445C39" w:rsidRDefault="00FC350B" w:rsidP="00FC350B">
      <w:pPr>
        <w:spacing w:line="600" w:lineRule="exact"/>
        <w:jc w:val="center"/>
        <w:rPr>
          <w:rFonts w:ascii="华康简标题宋" w:eastAsia="华康简标题宋"/>
          <w:sz w:val="36"/>
          <w:szCs w:val="36"/>
        </w:rPr>
      </w:pPr>
      <w:r w:rsidRPr="00445C39">
        <w:rPr>
          <w:rFonts w:ascii="华康简标题宋" w:eastAsia="华康简标题宋" w:hint="eastAsia"/>
          <w:sz w:val="36"/>
          <w:szCs w:val="36"/>
        </w:rPr>
        <w:t>交银施罗德资产管理有限公司</w:t>
      </w:r>
    </w:p>
    <w:p w14:paraId="7658B5C5" w14:textId="77777777" w:rsidR="00FC350B" w:rsidRPr="009F5D3A" w:rsidRDefault="00FC350B" w:rsidP="00FC350B">
      <w:pPr>
        <w:spacing w:line="600" w:lineRule="exact"/>
        <w:jc w:val="center"/>
        <w:rPr>
          <w:rFonts w:ascii="华康简标题宋" w:eastAsia="华康简标题宋" w:hint="eastAsia"/>
          <w:sz w:val="44"/>
          <w:szCs w:val="44"/>
        </w:rPr>
      </w:pPr>
      <w:r w:rsidRPr="00445C39">
        <w:rPr>
          <w:rFonts w:ascii="华康简标题宋" w:eastAsia="华康简标题宋" w:hint="eastAsia"/>
          <w:sz w:val="36"/>
          <w:szCs w:val="36"/>
        </w:rPr>
        <w:t>普通投资者风险测评问卷（个人版）</w:t>
      </w:r>
    </w:p>
    <w:p w14:paraId="44423D41" w14:textId="77777777" w:rsidR="00FC350B" w:rsidRPr="00C26082" w:rsidRDefault="00FC350B" w:rsidP="00FC350B">
      <w:pPr>
        <w:spacing w:line="600" w:lineRule="exact"/>
        <w:rPr>
          <w:rFonts w:ascii="仿宋_GB2312" w:eastAsia="仿宋_GB2312" w:hint="eastAsia"/>
          <w:sz w:val="32"/>
        </w:rPr>
      </w:pPr>
    </w:p>
    <w:p w14:paraId="3C34B5AA" w14:textId="77777777" w:rsidR="00FC350B" w:rsidRPr="00445C39" w:rsidRDefault="00FC350B" w:rsidP="00FC350B">
      <w:pPr>
        <w:spacing w:line="600" w:lineRule="exact"/>
        <w:rPr>
          <w:rFonts w:ascii="仿宋_GB2312" w:eastAsia="仿宋_GB2312" w:hint="eastAsia"/>
          <w:sz w:val="28"/>
          <w:szCs w:val="28"/>
        </w:rPr>
      </w:pPr>
      <w:r w:rsidRPr="00445C39">
        <w:rPr>
          <w:rFonts w:ascii="仿宋_GB2312" w:eastAsia="仿宋_GB2312" w:hint="eastAsia"/>
          <w:sz w:val="28"/>
          <w:szCs w:val="28"/>
        </w:rPr>
        <w:t xml:space="preserve">尊敬的客户： </w:t>
      </w:r>
    </w:p>
    <w:p w14:paraId="4D2A066F" w14:textId="77777777" w:rsidR="00FC350B" w:rsidRPr="00445C39" w:rsidRDefault="00FC350B" w:rsidP="00FC350B">
      <w:pPr>
        <w:spacing w:line="600" w:lineRule="exact"/>
        <w:ind w:firstLine="628"/>
        <w:rPr>
          <w:rFonts w:ascii="仿宋_GB2312" w:eastAsia="仿宋_GB2312" w:hint="eastAsia"/>
          <w:sz w:val="28"/>
          <w:szCs w:val="28"/>
        </w:rPr>
      </w:pPr>
      <w:r w:rsidRPr="00445C39">
        <w:rPr>
          <w:rFonts w:ascii="仿宋_GB2312" w:eastAsia="仿宋_GB2312" w:hint="eastAsia"/>
          <w:sz w:val="28"/>
          <w:szCs w:val="28"/>
        </w:rPr>
        <w:t>非常感谢您对交银施罗德资产管理</w:t>
      </w:r>
      <w:r w:rsidRPr="00445C39">
        <w:rPr>
          <w:rFonts w:ascii="仿宋_GB2312" w:eastAsia="仿宋_GB2312"/>
          <w:sz w:val="28"/>
          <w:szCs w:val="28"/>
        </w:rPr>
        <w:t>有限公司</w:t>
      </w:r>
      <w:r w:rsidRPr="00445C39">
        <w:rPr>
          <w:rFonts w:ascii="仿宋_GB2312" w:eastAsia="仿宋_GB2312" w:hint="eastAsia"/>
          <w:sz w:val="28"/>
          <w:szCs w:val="28"/>
        </w:rPr>
        <w:t>提供</w:t>
      </w:r>
      <w:proofErr w:type="gramStart"/>
      <w:r w:rsidRPr="00445C39">
        <w:rPr>
          <w:rFonts w:ascii="仿宋_GB2312" w:eastAsia="仿宋_GB2312" w:hint="eastAsia"/>
          <w:sz w:val="28"/>
          <w:szCs w:val="28"/>
        </w:rPr>
        <w:t>的资管产品</w:t>
      </w:r>
      <w:proofErr w:type="gramEnd"/>
      <w:r w:rsidRPr="00445C39">
        <w:rPr>
          <w:rFonts w:ascii="仿宋_GB2312" w:eastAsia="仿宋_GB2312" w:hint="eastAsia"/>
          <w:sz w:val="28"/>
          <w:szCs w:val="28"/>
        </w:rPr>
        <w:t>的关注，并向我司业务人员主动要求了解或要求投资我司提供的</w:t>
      </w:r>
      <w:proofErr w:type="gramStart"/>
      <w:r w:rsidRPr="00445C39">
        <w:rPr>
          <w:rFonts w:ascii="仿宋_GB2312" w:eastAsia="仿宋_GB2312" w:hint="eastAsia"/>
          <w:sz w:val="28"/>
          <w:szCs w:val="28"/>
        </w:rPr>
        <w:t>相关资管产品</w:t>
      </w:r>
      <w:proofErr w:type="gramEnd"/>
      <w:r w:rsidRPr="00445C39">
        <w:rPr>
          <w:rFonts w:ascii="仿宋_GB2312" w:eastAsia="仿宋_GB2312" w:hint="eastAsia"/>
          <w:sz w:val="28"/>
          <w:szCs w:val="28"/>
        </w:rPr>
        <w:t>。在您投资</w:t>
      </w:r>
      <w:proofErr w:type="gramStart"/>
      <w:r w:rsidRPr="00445C39">
        <w:rPr>
          <w:rFonts w:ascii="仿宋_GB2312" w:eastAsia="仿宋_GB2312" w:hint="eastAsia"/>
          <w:sz w:val="28"/>
          <w:szCs w:val="28"/>
        </w:rPr>
        <w:t>我司资管产品</w:t>
      </w:r>
      <w:proofErr w:type="gramEnd"/>
      <w:r w:rsidRPr="00445C39">
        <w:rPr>
          <w:rFonts w:ascii="仿宋_GB2312" w:eastAsia="仿宋_GB2312" w:hint="eastAsia"/>
          <w:sz w:val="28"/>
          <w:szCs w:val="28"/>
        </w:rPr>
        <w:t>时，下列问题将有助于</w:t>
      </w:r>
      <w:proofErr w:type="gramStart"/>
      <w:r w:rsidRPr="00445C39">
        <w:rPr>
          <w:rFonts w:ascii="仿宋_GB2312" w:eastAsia="仿宋_GB2312" w:hint="eastAsia"/>
          <w:sz w:val="28"/>
          <w:szCs w:val="28"/>
        </w:rPr>
        <w:t>您清楚</w:t>
      </w:r>
      <w:proofErr w:type="gramEnd"/>
      <w:r w:rsidRPr="00445C39">
        <w:rPr>
          <w:rFonts w:ascii="仿宋_GB2312" w:eastAsia="仿宋_GB2312" w:hint="eastAsia"/>
          <w:sz w:val="28"/>
          <w:szCs w:val="28"/>
        </w:rPr>
        <w:t xml:space="preserve">了解自己的风险偏好及风险承受能力，同时也便于我司据此为您提供更准确的金融服务及产品推介。 </w:t>
      </w:r>
    </w:p>
    <w:p w14:paraId="6045BBB2" w14:textId="77777777" w:rsidR="00FC350B" w:rsidRPr="00445C39" w:rsidRDefault="00FC350B" w:rsidP="00FC350B">
      <w:pPr>
        <w:spacing w:line="600" w:lineRule="exact"/>
        <w:jc w:val="center"/>
        <w:rPr>
          <w:rFonts w:ascii="仿宋_GB2312" w:eastAsia="仿宋_GB2312" w:hint="eastAsia"/>
          <w:sz w:val="28"/>
          <w:szCs w:val="28"/>
        </w:rPr>
      </w:pPr>
      <w:r w:rsidRPr="00445C39">
        <w:rPr>
          <w:rFonts w:ascii="仿宋_GB2312" w:eastAsia="仿宋_GB2312" w:hint="eastAsia"/>
          <w:sz w:val="28"/>
          <w:szCs w:val="28"/>
        </w:rPr>
        <w:t>**********************************************</w:t>
      </w:r>
    </w:p>
    <w:p w14:paraId="6E3E80AA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hAnsi="FangSong" w:cs="FangSong" w:hint="eastAsia"/>
          <w:sz w:val="28"/>
          <w:szCs w:val="28"/>
        </w:rPr>
        <w:t>投资者姓名：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____________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填写日期：</w:t>
      </w:r>
      <w:r w:rsidRPr="00445C39">
        <w:rPr>
          <w:rFonts w:ascii="仿宋_GB2312" w:eastAsia="仿宋_GB2312" w:cs="Times New Roman" w:hint="eastAsia"/>
          <w:sz w:val="28"/>
          <w:szCs w:val="28"/>
        </w:rPr>
        <w:t>_____________</w:t>
      </w:r>
    </w:p>
    <w:p w14:paraId="6EDAF443" w14:textId="77777777" w:rsidR="00FC350B" w:rsidRPr="00445C39" w:rsidRDefault="00FC350B" w:rsidP="00FC350B">
      <w:pPr>
        <w:pStyle w:val="Default"/>
        <w:ind w:firstLineChars="200" w:firstLine="562"/>
        <w:rPr>
          <w:rFonts w:ascii="仿宋_GB2312" w:eastAsia="仿宋_GB2312" w:hAnsi="FangSong" w:cs="FangSong"/>
          <w:b/>
          <w:sz w:val="28"/>
          <w:szCs w:val="28"/>
        </w:rPr>
      </w:pPr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风险提示：本公司承诺以诚实信用、勤勉尽责的原则管理和运用委托财产，但不保证一定盈利，也不保证最低收益。</w:t>
      </w:r>
      <w:proofErr w:type="gramStart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资管产品</w:t>
      </w:r>
      <w:proofErr w:type="gramEnd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投资需承担各类风险，本金可能遭受损失。同时，还要考虑市场风险、信用风险、流动风险、操作风险等各类投资风险。您</w:t>
      </w:r>
      <w:proofErr w:type="gramStart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在资管产品</w:t>
      </w:r>
      <w:proofErr w:type="gramEnd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投资前应首先对自身的风险识别和承受能力进行评估，认真阅读及理解拟投资</w:t>
      </w:r>
      <w:proofErr w:type="gramStart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资</w:t>
      </w:r>
      <w:proofErr w:type="gramEnd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管产品的法律文件（包括且不限于其产品特性、投资范围、特有风险等），并应当注意核对自己的风险识别和风险承受能力，选择与自己风险识别能力和风险承受能力相匹配</w:t>
      </w:r>
      <w:proofErr w:type="gramStart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的资管产品</w:t>
      </w:r>
      <w:proofErr w:type="gramEnd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。</w:t>
      </w:r>
    </w:p>
    <w:p w14:paraId="60D9ADF1" w14:textId="77777777" w:rsidR="00FC350B" w:rsidRPr="00445C39" w:rsidRDefault="00FC350B" w:rsidP="00FC350B">
      <w:pPr>
        <w:pStyle w:val="Default"/>
        <w:ind w:firstLineChars="200" w:firstLine="562"/>
        <w:rPr>
          <w:rFonts w:ascii="仿宋_GB2312" w:eastAsia="仿宋_GB2312" w:hAnsi="FangSong" w:cs="FangSong" w:hint="eastAsia"/>
          <w:b/>
          <w:sz w:val="28"/>
          <w:szCs w:val="28"/>
        </w:rPr>
      </w:pPr>
      <w:proofErr w:type="gramStart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务请您</w:t>
      </w:r>
      <w:proofErr w:type="gramEnd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认真填写本测评问卷，本公司将根据您的测评得分告知您的风险承受能力等级，以便您进一步选择与您的风险承受能力相匹配</w:t>
      </w:r>
      <w:proofErr w:type="gramStart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的资管产品</w:t>
      </w:r>
      <w:proofErr w:type="gramEnd"/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。如您认为该测评结果未能全面、真实地反映您对自身风险识别和承受能力的理解，您有权提出异议并向本公司要求进行重新或者补充测评。</w:t>
      </w:r>
    </w:p>
    <w:p w14:paraId="19F2DD48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1</w:t>
      </w:r>
      <w:r w:rsidRPr="00445C39">
        <w:rPr>
          <w:rFonts w:ascii="仿宋_GB2312" w:eastAsia="仿宋_GB2312" w:hAnsi="FangSong" w:cs="FangSong" w:hint="eastAsia"/>
          <w:b/>
          <w:sz w:val="28"/>
          <w:szCs w:val="28"/>
        </w:rPr>
        <w:t>、您的主要收入来源是</w:t>
      </w:r>
    </w:p>
    <w:p w14:paraId="151FC7C2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lastRenderedPageBreak/>
        <w:t>A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工资、劳务报酬（9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7F3F2494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生产经营所得（7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346B506E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利息、股息、转让等金融性资产收入（5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13F95FCF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D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出租、出售房地产等非金融性资产收入（3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60DD457D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E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无固定收入（1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23BFBC94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2、您的家庭可支配年收入为（折合人民币）？</w:t>
      </w:r>
    </w:p>
    <w:p w14:paraId="0DB25063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50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万元以下（5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0CC2988B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50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—</w:t>
      </w:r>
      <w:r w:rsidRPr="00445C39">
        <w:rPr>
          <w:rFonts w:ascii="仿宋_GB2312" w:eastAsia="仿宋_GB2312" w:cs="Times New Roman" w:hint="eastAsia"/>
          <w:sz w:val="28"/>
          <w:szCs w:val="28"/>
        </w:rPr>
        <w:t>100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万元（6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2062D747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100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—</w:t>
      </w:r>
      <w:r w:rsidRPr="00445C39">
        <w:rPr>
          <w:rFonts w:ascii="仿宋_GB2312" w:eastAsia="仿宋_GB2312" w:cs="Times New Roman" w:hint="eastAsia"/>
          <w:sz w:val="28"/>
          <w:szCs w:val="28"/>
        </w:rPr>
        <w:t>500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万元（7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0AE97CE9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D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500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—</w:t>
      </w:r>
      <w:r w:rsidRPr="00445C39">
        <w:rPr>
          <w:rFonts w:ascii="仿宋_GB2312" w:eastAsia="仿宋_GB2312" w:cs="Times New Roman" w:hint="eastAsia"/>
          <w:sz w:val="28"/>
          <w:szCs w:val="28"/>
        </w:rPr>
        <w:t>1000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万元（8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3A69C060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E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1000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万元以上（9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0605F287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3、在您每年的家庭可支配收入中，可用于金融投资（储蓄存款除外）的比例为？</w:t>
      </w:r>
    </w:p>
    <w:p w14:paraId="2D35DBBE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小于</w:t>
      </w:r>
      <w:r w:rsidRPr="00445C39">
        <w:rPr>
          <w:rFonts w:ascii="仿宋_GB2312" w:eastAsia="仿宋_GB2312" w:cs="Times New Roman" w:hint="eastAsia"/>
          <w:sz w:val="28"/>
          <w:szCs w:val="28"/>
        </w:rPr>
        <w:t>10%（2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063BD26E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10%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至</w:t>
      </w:r>
      <w:r w:rsidRPr="00445C39">
        <w:rPr>
          <w:rFonts w:ascii="仿宋_GB2312" w:eastAsia="仿宋_GB2312" w:cs="Times New Roman" w:hint="eastAsia"/>
          <w:sz w:val="28"/>
          <w:szCs w:val="28"/>
        </w:rPr>
        <w:t>25%（4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40048799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25%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至</w:t>
      </w:r>
      <w:r w:rsidRPr="00445C39">
        <w:rPr>
          <w:rFonts w:ascii="仿宋_GB2312" w:eastAsia="仿宋_GB2312" w:cs="Times New Roman" w:hint="eastAsia"/>
          <w:sz w:val="28"/>
          <w:szCs w:val="28"/>
        </w:rPr>
        <w:t>50%（6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08D2D6EC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D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大于</w:t>
      </w:r>
      <w:r w:rsidRPr="00445C39">
        <w:rPr>
          <w:rFonts w:ascii="仿宋_GB2312" w:eastAsia="仿宋_GB2312" w:cs="Times New Roman" w:hint="eastAsia"/>
          <w:sz w:val="28"/>
          <w:szCs w:val="28"/>
        </w:rPr>
        <w:t>50%（8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1B8BC326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4、您是否有尚未清偿的数额较大的债务，如有，其性质是</w:t>
      </w:r>
    </w:p>
    <w:p w14:paraId="5BCA511C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没有（8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7B9683DF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有，住房抵押贷款等长期定额债务（6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584E0702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有，信用卡欠款、消费信贷等短期信用债务（4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446FC173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lastRenderedPageBreak/>
        <w:t>D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有，亲戚朋友借款（2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0E5D3DEF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5、您的投资知识可描述为：</w:t>
      </w:r>
    </w:p>
    <w:p w14:paraId="2A1DB58B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有限：基本没有金融产品方面的知识（2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50CA666B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一般：对金融产品及其相关风险具有基本的知识和理解（6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7FC7F74D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>丰富：对金融产品及其相关风险具有丰富的知识和理解（8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35673C69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6、您的投资经验可描述为：</w:t>
      </w:r>
    </w:p>
    <w:p w14:paraId="5485504D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 xml:space="preserve"> 除银行储蓄外，基本没有其他投资经验（2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196670BE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 xml:space="preserve"> 购买过债券、保险等理财产品（4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09FFE98A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 xml:space="preserve"> 参与过股票、基金等产品的交易（6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39AF15AB" w14:textId="77777777" w:rsidR="00FC350B" w:rsidRPr="00445C39" w:rsidRDefault="00FC350B" w:rsidP="00FC350B">
      <w:pPr>
        <w:pStyle w:val="Default"/>
        <w:rPr>
          <w:rFonts w:ascii="仿宋_GB2312" w:eastAsia="仿宋_GB2312" w:hAnsi="FangSong" w:cs="FangSong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D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hAnsi="FangSong" w:cs="FangSong" w:hint="eastAsia"/>
          <w:sz w:val="28"/>
          <w:szCs w:val="28"/>
        </w:rPr>
        <w:t xml:space="preserve"> 参与过权证、期货、期权等产品的交易（8</w:t>
      </w:r>
      <w:r w:rsidRPr="00445C39">
        <w:rPr>
          <w:rFonts w:ascii="仿宋_GB2312" w:eastAsia="仿宋_GB2312" w:hAnsi="FangSong" w:cs="FangSong"/>
          <w:sz w:val="28"/>
          <w:szCs w:val="28"/>
        </w:rPr>
        <w:t>）</w:t>
      </w:r>
    </w:p>
    <w:p w14:paraId="0CDF265A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7、您有多少年投资基金、股票、信托、私募证券或金融衍生产品等风险投资品的经验？</w:t>
      </w:r>
    </w:p>
    <w:p w14:paraId="67CF0D61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没有经验（1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0D413568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少于2年（3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19AA913A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2至5年（5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3F922B9F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D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5至10年（7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65A04C86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E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10年以上（9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51A4A1BF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8、您计划的投资期限是多久？</w:t>
      </w:r>
    </w:p>
    <w:p w14:paraId="33DDF9E6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1年以下（2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65C8BA67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1至3年（4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60A3F70E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3至5年（6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0D49B4AC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lastRenderedPageBreak/>
        <w:t>D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5年以上（8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5FA4E321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9、您打算重点投资于哪些种类的投资品种？</w:t>
      </w:r>
    </w:p>
    <w:p w14:paraId="53AA4F1D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cs="Times New Roman" w:hint="eastAsia"/>
          <w:sz w:val="28"/>
          <w:szCs w:val="28"/>
        </w:rPr>
        <w:t>债券、货币市场基金、债券基金等固定收益类投资品种（2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47A9FB7A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cs="Times New Roman" w:hint="eastAsia"/>
          <w:sz w:val="28"/>
          <w:szCs w:val="28"/>
        </w:rPr>
        <w:t>股票、混合型基金、股票型基金等权益类投资品种（4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5F215F65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cs="Times New Roman" w:hint="eastAsia"/>
          <w:sz w:val="28"/>
          <w:szCs w:val="28"/>
        </w:rPr>
        <w:t>期货、期权等金融衍生品（6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1E558AFF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D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cs="Times New Roman" w:hint="eastAsia"/>
          <w:sz w:val="28"/>
          <w:szCs w:val="28"/>
        </w:rPr>
        <w:t>其他产品或者服务（8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52C2224A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10、以下哪项描述最符合您的投资态度？</w:t>
      </w:r>
    </w:p>
    <w:p w14:paraId="7CAA5FEC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厌恶风险，不希望本金损失，希望获得稳定回报（2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2F2EE848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保守投资，不希望本金损失，愿意承担一定幅度的收益波动（4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3591DC43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寻求资金的较高收益和成长性，愿意为此承担有限本金损失（6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37BBC278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D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希望赚取高回报，愿意为此承担较大本金损失（8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39203E0D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11、假设有两种投资：投资A预期获得10%的收益，可能承担的损失非常小；投资B预期获得30%的收益，但可能承担较大亏损。您会怎么支配您的投资：</w:t>
      </w:r>
    </w:p>
    <w:p w14:paraId="24F94500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全部投资于收益较小且风险较小的A（2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09D8E765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同时投资于A和B，但大部分资金投资于收益较小且风险较小的A（4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6131D1B9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同时投资于A和B，但大部分资金投资于收益较大且风险较大的B（6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4F47A3B6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D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全部投资于收益较大且风险较大的B（8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0A60607A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b/>
          <w:sz w:val="28"/>
          <w:szCs w:val="28"/>
        </w:rPr>
      </w:pPr>
      <w:r w:rsidRPr="00445C39">
        <w:rPr>
          <w:rFonts w:ascii="仿宋_GB2312" w:eastAsia="仿宋_GB2312" w:cs="Times New Roman" w:hint="eastAsia"/>
          <w:b/>
          <w:sz w:val="28"/>
          <w:szCs w:val="28"/>
        </w:rPr>
        <w:t>12、您认为自己能承受的最大投资损失是多少？</w:t>
      </w:r>
    </w:p>
    <w:p w14:paraId="2E61D641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A.</w:t>
      </w:r>
      <w:r w:rsidRPr="00445C39">
        <w:rPr>
          <w:rFonts w:ascii="仿宋_GB2312" w:eastAsia="仿宋_GB2312" w:cs="Times New Roman"/>
          <w:sz w:val="28"/>
          <w:szCs w:val="28"/>
        </w:rPr>
        <w:t xml:space="preserve"> </w:t>
      </w:r>
      <w:r w:rsidRPr="00445C39">
        <w:rPr>
          <w:rFonts w:ascii="仿宋_GB2312" w:eastAsia="仿宋_GB2312" w:cs="Times New Roman" w:hint="eastAsia"/>
          <w:sz w:val="28"/>
          <w:szCs w:val="28"/>
        </w:rPr>
        <w:t>10%以内（2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7A653C59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B.</w:t>
      </w:r>
      <w:r w:rsidRPr="00445C39">
        <w:rPr>
          <w:rFonts w:ascii="仿宋_GB2312" w:eastAsia="仿宋_GB2312" w:cs="Times New Roman"/>
          <w:sz w:val="28"/>
          <w:szCs w:val="28"/>
        </w:rPr>
        <w:t xml:space="preserve"> </w:t>
      </w:r>
      <w:r w:rsidRPr="00445C39">
        <w:rPr>
          <w:rFonts w:ascii="仿宋_GB2312" w:eastAsia="仿宋_GB2312" w:cs="Times New Roman" w:hint="eastAsia"/>
          <w:sz w:val="28"/>
          <w:szCs w:val="28"/>
        </w:rPr>
        <w:t>10%-30%（4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18C92024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C</w:t>
      </w:r>
      <w:r w:rsidRPr="00445C39">
        <w:rPr>
          <w:rFonts w:ascii="仿宋_GB2312" w:eastAsia="仿宋_GB2312" w:cs="Times New Roman"/>
          <w:sz w:val="28"/>
          <w:szCs w:val="28"/>
        </w:rPr>
        <w:t xml:space="preserve">. </w:t>
      </w:r>
      <w:r w:rsidRPr="00445C39">
        <w:rPr>
          <w:rFonts w:ascii="仿宋_GB2312" w:eastAsia="仿宋_GB2312" w:cs="Times New Roman" w:hint="eastAsia"/>
          <w:sz w:val="28"/>
          <w:szCs w:val="28"/>
        </w:rPr>
        <w:t>30%-50%（6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76E2B7A7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lastRenderedPageBreak/>
        <w:t>D</w:t>
      </w:r>
      <w:r w:rsidRPr="00445C39">
        <w:rPr>
          <w:rFonts w:ascii="仿宋_GB2312" w:eastAsia="仿宋_GB2312" w:cs="Times New Roman"/>
          <w:sz w:val="28"/>
          <w:szCs w:val="28"/>
        </w:rPr>
        <w:t>.</w:t>
      </w:r>
      <w:r w:rsidRPr="00445C39">
        <w:rPr>
          <w:rFonts w:ascii="仿宋_GB2312" w:eastAsia="仿宋_GB2312" w:cs="Times New Roman" w:hint="eastAsia"/>
          <w:sz w:val="28"/>
          <w:szCs w:val="28"/>
        </w:rPr>
        <w:t xml:space="preserve"> 超过50%（9</w:t>
      </w:r>
      <w:r w:rsidRPr="00445C39">
        <w:rPr>
          <w:rFonts w:ascii="仿宋_GB2312" w:eastAsia="仿宋_GB2312" w:cs="Times New Roman"/>
          <w:sz w:val="28"/>
          <w:szCs w:val="28"/>
        </w:rPr>
        <w:t>）</w:t>
      </w:r>
    </w:p>
    <w:p w14:paraId="72AC72CF" w14:textId="77777777" w:rsidR="00FC350B" w:rsidRPr="00445C39" w:rsidRDefault="00FC350B" w:rsidP="00FC350B">
      <w:pPr>
        <w:pStyle w:val="Default"/>
        <w:rPr>
          <w:rFonts w:ascii="仿宋_GB2312" w:eastAsia="仿宋_GB2312" w:cs="Times New Roman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本人已认真</w:t>
      </w:r>
      <w:r w:rsidRPr="00445C39">
        <w:rPr>
          <w:rFonts w:ascii="仿宋_GB2312" w:eastAsia="仿宋_GB2312" w:cs="Times New Roman"/>
          <w:sz w:val="28"/>
          <w:szCs w:val="28"/>
        </w:rPr>
        <w:t>、</w:t>
      </w:r>
      <w:r w:rsidRPr="00445C39">
        <w:rPr>
          <w:rFonts w:ascii="仿宋_GB2312" w:eastAsia="仿宋_GB2312" w:cs="Times New Roman" w:hint="eastAsia"/>
          <w:sz w:val="28"/>
          <w:szCs w:val="28"/>
        </w:rPr>
        <w:t>如实填写了</w:t>
      </w:r>
      <w:r w:rsidRPr="00445C39">
        <w:rPr>
          <w:rFonts w:ascii="仿宋_GB2312" w:eastAsia="仿宋_GB2312" w:cs="Times New Roman"/>
          <w:sz w:val="28"/>
          <w:szCs w:val="28"/>
        </w:rPr>
        <w:t>本</w:t>
      </w:r>
      <w:r w:rsidRPr="00445C39">
        <w:rPr>
          <w:rFonts w:ascii="仿宋_GB2312" w:eastAsia="仿宋_GB2312" w:cs="Times New Roman" w:hint="eastAsia"/>
          <w:sz w:val="28"/>
          <w:szCs w:val="28"/>
        </w:rPr>
        <w:t>测评问卷</w:t>
      </w:r>
      <w:r w:rsidRPr="00445C39">
        <w:rPr>
          <w:rFonts w:ascii="仿宋_GB2312" w:eastAsia="仿宋_GB2312" w:cs="Times New Roman"/>
          <w:sz w:val="28"/>
          <w:szCs w:val="28"/>
        </w:rPr>
        <w:t>，对自身的风险识别和承受能力进行了全面</w:t>
      </w:r>
      <w:r w:rsidRPr="00445C39">
        <w:rPr>
          <w:rFonts w:ascii="仿宋_GB2312" w:eastAsia="仿宋_GB2312" w:cs="Times New Roman" w:hint="eastAsia"/>
          <w:sz w:val="28"/>
          <w:szCs w:val="28"/>
        </w:rPr>
        <w:t>评估。</w:t>
      </w:r>
    </w:p>
    <w:p w14:paraId="5CBD53D4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本人充分了解、认可及承诺：</w:t>
      </w:r>
    </w:p>
    <w:p w14:paraId="6645C3C1" w14:textId="77777777" w:rsidR="00FC350B" w:rsidRPr="00445C39" w:rsidRDefault="00FC350B" w:rsidP="00FC350B">
      <w:pPr>
        <w:pStyle w:val="Default"/>
        <w:rPr>
          <w:rFonts w:ascii="仿宋_GB2312" w:eastAsia="仿宋_GB2312" w:cs="Times New Roman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贵公司履行投资者适当性义务，将根据本人的风险承受能力等级与拟投资</w:t>
      </w:r>
      <w:proofErr w:type="gramStart"/>
      <w:r w:rsidRPr="00445C39">
        <w:rPr>
          <w:rFonts w:ascii="仿宋_GB2312" w:eastAsia="仿宋_GB2312" w:cs="Times New Roman" w:hint="eastAsia"/>
          <w:sz w:val="28"/>
          <w:szCs w:val="28"/>
        </w:rPr>
        <w:t>资</w:t>
      </w:r>
      <w:proofErr w:type="gramEnd"/>
      <w:r w:rsidRPr="00445C39">
        <w:rPr>
          <w:rFonts w:ascii="仿宋_GB2312" w:eastAsia="仿宋_GB2312" w:cs="Times New Roman" w:hint="eastAsia"/>
          <w:sz w:val="28"/>
          <w:szCs w:val="28"/>
        </w:rPr>
        <w:t>管产品的风险等级之间的风险匹配情形出具适当性匹配意见。</w:t>
      </w:r>
    </w:p>
    <w:p w14:paraId="1D73B7DB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</w:p>
    <w:p w14:paraId="7B60FFE2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投资者签字：</w:t>
      </w:r>
    </w:p>
    <w:p w14:paraId="53456B33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日期：</w:t>
      </w:r>
    </w:p>
    <w:p w14:paraId="292E6529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经办员签字：</w:t>
      </w:r>
    </w:p>
    <w:p w14:paraId="73EBA35E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日期：</w:t>
      </w:r>
    </w:p>
    <w:p w14:paraId="31E7464F" w14:textId="77777777" w:rsidR="00FC350B" w:rsidRPr="00445C39" w:rsidRDefault="00FC350B" w:rsidP="00FC350B">
      <w:pPr>
        <w:pStyle w:val="Default"/>
        <w:rPr>
          <w:rFonts w:ascii="仿宋_GB2312" w:eastAsia="仿宋_GB2312" w:cs="Times New Roman" w:hint="eastAsia"/>
          <w:sz w:val="28"/>
          <w:szCs w:val="2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募集机构（盖章）：</w:t>
      </w:r>
    </w:p>
    <w:p w14:paraId="550C857C" w14:textId="1081139A" w:rsidR="00907981" w:rsidRPr="00907981" w:rsidRDefault="00FC350B" w:rsidP="00FC350B">
      <w:pPr>
        <w:tabs>
          <w:tab w:val="left" w:pos="3040"/>
          <w:tab w:val="left" w:pos="4300"/>
        </w:tabs>
        <w:spacing w:line="276" w:lineRule="auto"/>
        <w:ind w:right="-20"/>
        <w:rPr>
          <w:rFonts w:ascii="微软雅黑" w:eastAsia="微软雅黑" w:hAnsi="微软雅黑" w:cs="Times New Roman"/>
          <w:sz w:val="18"/>
          <w:szCs w:val="18"/>
        </w:rPr>
      </w:pPr>
      <w:r w:rsidRPr="00445C39">
        <w:rPr>
          <w:rFonts w:ascii="仿宋_GB2312" w:eastAsia="仿宋_GB2312" w:cs="Times New Roman" w:hint="eastAsia"/>
          <w:sz w:val="28"/>
          <w:szCs w:val="28"/>
        </w:rPr>
        <w:t>日期：</w:t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begin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begin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begin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begin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begin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begin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begin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end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end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end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end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end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end"/>
      </w:r>
      <w:r w:rsidR="00907981" w:rsidRPr="00907981">
        <w:rPr>
          <w:rFonts w:ascii="微软雅黑" w:eastAsia="微软雅黑" w:hAnsi="微软雅黑" w:cs="Times New Roman"/>
          <w:sz w:val="18"/>
          <w:szCs w:val="18"/>
        </w:rPr>
        <w:fldChar w:fldCharType="end"/>
      </w:r>
    </w:p>
    <w:p w14:paraId="5C69BCE3" w14:textId="77777777" w:rsidR="007D40DD" w:rsidRPr="00907981" w:rsidRDefault="007D40DD" w:rsidP="00CF728B">
      <w:pPr>
        <w:pStyle w:val="a8"/>
        <w:spacing w:line="276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bookmarkStart w:id="0" w:name="_GoBack"/>
      <w:bookmarkEnd w:id="0"/>
    </w:p>
    <w:sectPr w:rsidR="007D40DD" w:rsidRPr="00907981" w:rsidSect="00CF728B">
      <w:headerReference w:type="default" r:id="rId7"/>
      <w:footerReference w:type="default" r:id="rId8"/>
      <w:pgSz w:w="11906" w:h="16838"/>
      <w:pgMar w:top="1440" w:right="1080" w:bottom="1440" w:left="1080" w:header="85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884C6" w14:textId="77777777" w:rsidR="00394268" w:rsidRDefault="00394268" w:rsidP="00F74EFB">
      <w:r>
        <w:separator/>
      </w:r>
    </w:p>
  </w:endnote>
  <w:endnote w:type="continuationSeparator" w:id="0">
    <w:p w14:paraId="5ECE588A" w14:textId="77777777" w:rsidR="00394268" w:rsidRDefault="00394268" w:rsidP="00F7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87"/>
    </w:tblGrid>
    <w:tr w:rsidR="00A41E63" w14:paraId="7AAD3599" w14:textId="77777777" w:rsidTr="00A41E63">
      <w:tc>
        <w:tcPr>
          <w:tcW w:w="8987" w:type="dxa"/>
        </w:tcPr>
        <w:p w14:paraId="37C562E2" w14:textId="77777777" w:rsidR="00A41E63" w:rsidRPr="00A41E63" w:rsidRDefault="00A41E63" w:rsidP="00A41E63">
          <w:pPr>
            <w:spacing w:line="0" w:lineRule="atLeast"/>
            <w:jc w:val="left"/>
            <w:rPr>
              <w:rFonts w:ascii="华文楷体" w:eastAsia="华文楷体" w:hAnsi="华文楷体"/>
              <w:color w:val="595959" w:themeColor="text1" w:themeTint="A6"/>
              <w:sz w:val="18"/>
              <w:szCs w:val="18"/>
            </w:rPr>
          </w:pPr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>公司地址: 中国 上海 浦东</w:t>
          </w:r>
          <w:proofErr w:type="gramStart"/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>新区世纪</w:t>
          </w:r>
          <w:proofErr w:type="gramEnd"/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>大道</w:t>
          </w:r>
          <w:r w:rsidRPr="00A41E63">
            <w:rPr>
              <w:color w:val="595959" w:themeColor="text1" w:themeTint="A6"/>
              <w:sz w:val="18"/>
              <w:szCs w:val="18"/>
            </w:rPr>
            <w:t>8</w:t>
          </w:r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>号国</w:t>
          </w:r>
          <w:proofErr w:type="gramStart"/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>金中心</w:t>
          </w:r>
          <w:proofErr w:type="gramEnd"/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>二期</w:t>
          </w:r>
          <w:r w:rsidRPr="00A41E63">
            <w:rPr>
              <w:color w:val="595959" w:themeColor="text1" w:themeTint="A6"/>
              <w:sz w:val="18"/>
              <w:szCs w:val="18"/>
            </w:rPr>
            <w:t>22</w:t>
          </w:r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 xml:space="preserve">楼 </w:t>
          </w:r>
          <w:r w:rsidRPr="00A41E63">
            <w:rPr>
              <w:color w:val="595959" w:themeColor="text1" w:themeTint="A6"/>
              <w:sz w:val="18"/>
              <w:szCs w:val="18"/>
            </w:rPr>
            <w:t>(200120)</w:t>
          </w:r>
        </w:p>
        <w:p w14:paraId="2A6F4F18" w14:textId="77777777" w:rsidR="00A41E63" w:rsidRPr="00A41E63" w:rsidRDefault="00A41E63" w:rsidP="00A41E63">
          <w:pPr>
            <w:spacing w:line="0" w:lineRule="atLeast"/>
            <w:jc w:val="left"/>
            <w:rPr>
              <w:color w:val="595959" w:themeColor="text1" w:themeTint="A6"/>
              <w:sz w:val="18"/>
              <w:szCs w:val="18"/>
            </w:rPr>
          </w:pPr>
          <w:r w:rsidRPr="00A41E63">
            <w:rPr>
              <w:color w:val="595959" w:themeColor="text1" w:themeTint="A6"/>
              <w:sz w:val="18"/>
              <w:szCs w:val="18"/>
            </w:rPr>
            <w:t xml:space="preserve">Address: 22/F, Two IFC, 8 Century Avenue, </w:t>
          </w:r>
          <w:proofErr w:type="spellStart"/>
          <w:r w:rsidRPr="00A41E63">
            <w:rPr>
              <w:color w:val="595959" w:themeColor="text1" w:themeTint="A6"/>
              <w:sz w:val="18"/>
              <w:szCs w:val="18"/>
            </w:rPr>
            <w:t>Pudong</w:t>
          </w:r>
          <w:proofErr w:type="spellEnd"/>
          <w:r w:rsidRPr="00A41E63">
            <w:rPr>
              <w:color w:val="595959" w:themeColor="text1" w:themeTint="A6"/>
              <w:sz w:val="18"/>
              <w:szCs w:val="18"/>
            </w:rPr>
            <w:t>, Shanghai, China 200120</w:t>
          </w:r>
        </w:p>
        <w:p w14:paraId="0B3A2124" w14:textId="77777777" w:rsidR="00A41E63" w:rsidRPr="00A41E63" w:rsidRDefault="00A41E63" w:rsidP="00A41E63">
          <w:pPr>
            <w:spacing w:line="0" w:lineRule="atLeast"/>
            <w:jc w:val="left"/>
            <w:rPr>
              <w:color w:val="595959" w:themeColor="text1" w:themeTint="A6"/>
              <w:sz w:val="18"/>
              <w:szCs w:val="18"/>
            </w:rPr>
          </w:pPr>
          <w:r w:rsidRPr="00A41E63">
            <w:rPr>
              <w:color w:val="595959" w:themeColor="text1" w:themeTint="A6"/>
              <w:sz w:val="18"/>
              <w:szCs w:val="18"/>
            </w:rPr>
            <w:t>Hotline: 400-700-5000(</w:t>
          </w:r>
          <w:r w:rsidRPr="00A41E63">
            <w:rPr>
              <w:rFonts w:ascii="楷体" w:eastAsia="楷体" w:hAnsi="楷体" w:hint="eastAsia"/>
              <w:color w:val="595959" w:themeColor="text1" w:themeTint="A6"/>
              <w:sz w:val="18"/>
              <w:szCs w:val="18"/>
            </w:rPr>
            <w:t>免长途话费</w:t>
          </w:r>
          <w:r w:rsidRPr="00A41E63">
            <w:rPr>
              <w:color w:val="595959" w:themeColor="text1" w:themeTint="A6"/>
              <w:sz w:val="18"/>
              <w:szCs w:val="18"/>
            </w:rPr>
            <w:t>),86-21-61055000</w:t>
          </w:r>
        </w:p>
        <w:p w14:paraId="50161840" w14:textId="77777777" w:rsidR="00A41E63" w:rsidRDefault="00A41E63" w:rsidP="00A41E63">
          <w:pPr>
            <w:pStyle w:val="a4"/>
            <w:tabs>
              <w:tab w:val="clear" w:pos="4153"/>
              <w:tab w:val="clear" w:pos="8306"/>
              <w:tab w:val="left" w:pos="2808"/>
            </w:tabs>
          </w:pPr>
          <w:r w:rsidRPr="00A41E63">
            <w:rPr>
              <w:color w:val="595959" w:themeColor="text1" w:themeTint="A6"/>
              <w:kern w:val="0"/>
            </w:rPr>
            <w:t xml:space="preserve">Website: </w:t>
          </w:r>
          <w:hyperlink r:id="rId1" w:history="1">
            <w:r w:rsidR="008026AC" w:rsidRPr="008026AC">
              <w:rPr>
                <w:color w:val="595959" w:themeColor="text1" w:themeTint="A6"/>
              </w:rPr>
              <w:t>www.jyamc.com</w:t>
            </w:r>
          </w:hyperlink>
        </w:p>
      </w:tc>
    </w:tr>
  </w:tbl>
  <w:p w14:paraId="61EE336E" w14:textId="77777777" w:rsidR="00CB24D5" w:rsidRPr="00A41E63" w:rsidRDefault="00CB24D5" w:rsidP="00083ABE">
    <w:pPr>
      <w:pStyle w:val="a4"/>
      <w:tabs>
        <w:tab w:val="clear" w:pos="4153"/>
        <w:tab w:val="clear" w:pos="8306"/>
        <w:tab w:val="left" w:pos="280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2AF73" w14:textId="77777777" w:rsidR="00394268" w:rsidRDefault="00394268" w:rsidP="00F74EFB">
      <w:r>
        <w:separator/>
      </w:r>
    </w:p>
  </w:footnote>
  <w:footnote w:type="continuationSeparator" w:id="0">
    <w:p w14:paraId="1E3AD3CE" w14:textId="77777777" w:rsidR="00394268" w:rsidRDefault="00394268" w:rsidP="00F7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F1886" w14:textId="77777777" w:rsidR="00CB24D5" w:rsidRPr="006B51BD" w:rsidRDefault="00CB24D5" w:rsidP="00CF728B">
    <w:pPr>
      <w:tabs>
        <w:tab w:val="left" w:pos="2580"/>
      </w:tabs>
    </w:pPr>
    <w:r w:rsidRPr="009E32F0"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0ACE03FE" wp14:editId="1C7BD8E1">
          <wp:simplePos x="0" y="0"/>
          <wp:positionH relativeFrom="column">
            <wp:posOffset>4389120</wp:posOffset>
          </wp:positionH>
          <wp:positionV relativeFrom="paragraph">
            <wp:posOffset>-406400</wp:posOffset>
          </wp:positionV>
          <wp:extent cx="1611092" cy="651292"/>
          <wp:effectExtent l="0" t="0" r="0" b="0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092" cy="65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32F0"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63BECA7" wp14:editId="53F2B65B">
          <wp:simplePos x="0" y="0"/>
          <wp:positionH relativeFrom="column">
            <wp:posOffset>-1152525</wp:posOffset>
          </wp:positionH>
          <wp:positionV relativeFrom="paragraph">
            <wp:posOffset>-540385</wp:posOffset>
          </wp:positionV>
          <wp:extent cx="3505200" cy="3486150"/>
          <wp:effectExtent l="19050" t="0" r="0" b="0"/>
          <wp:wrapNone/>
          <wp:docPr id="6" name="图片 6" descr="花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花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05200" cy="348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DC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95"/>
    <w:rsid w:val="00013AC1"/>
    <w:rsid w:val="0005510E"/>
    <w:rsid w:val="0007004C"/>
    <w:rsid w:val="000710AF"/>
    <w:rsid w:val="00072C22"/>
    <w:rsid w:val="0007515F"/>
    <w:rsid w:val="00075B15"/>
    <w:rsid w:val="00083ABE"/>
    <w:rsid w:val="0008693F"/>
    <w:rsid w:val="00096340"/>
    <w:rsid w:val="000A1EC9"/>
    <w:rsid w:val="00110903"/>
    <w:rsid w:val="001135A2"/>
    <w:rsid w:val="00156544"/>
    <w:rsid w:val="00190181"/>
    <w:rsid w:val="001A53A8"/>
    <w:rsid w:val="001B6D00"/>
    <w:rsid w:val="001C126E"/>
    <w:rsid w:val="001C6732"/>
    <w:rsid w:val="001C7040"/>
    <w:rsid w:val="001E10DF"/>
    <w:rsid w:val="00202233"/>
    <w:rsid w:val="002137E8"/>
    <w:rsid w:val="00260156"/>
    <w:rsid w:val="0026511A"/>
    <w:rsid w:val="00286479"/>
    <w:rsid w:val="002C0F3D"/>
    <w:rsid w:val="002D05E7"/>
    <w:rsid w:val="00301CE1"/>
    <w:rsid w:val="00304513"/>
    <w:rsid w:val="00343CA5"/>
    <w:rsid w:val="003647B6"/>
    <w:rsid w:val="00383B86"/>
    <w:rsid w:val="00394268"/>
    <w:rsid w:val="003B0199"/>
    <w:rsid w:val="003B1B75"/>
    <w:rsid w:val="003C7C60"/>
    <w:rsid w:val="003F3B95"/>
    <w:rsid w:val="00445C39"/>
    <w:rsid w:val="00472BAC"/>
    <w:rsid w:val="004D32D1"/>
    <w:rsid w:val="00520419"/>
    <w:rsid w:val="0053413A"/>
    <w:rsid w:val="00550C8D"/>
    <w:rsid w:val="00551D26"/>
    <w:rsid w:val="005523FD"/>
    <w:rsid w:val="00554FC8"/>
    <w:rsid w:val="00561B61"/>
    <w:rsid w:val="005721AF"/>
    <w:rsid w:val="00590028"/>
    <w:rsid w:val="005C62CC"/>
    <w:rsid w:val="005D305A"/>
    <w:rsid w:val="005E5988"/>
    <w:rsid w:val="005E72CD"/>
    <w:rsid w:val="005F07BF"/>
    <w:rsid w:val="006077F1"/>
    <w:rsid w:val="00641224"/>
    <w:rsid w:val="00645592"/>
    <w:rsid w:val="00667CC1"/>
    <w:rsid w:val="00687C66"/>
    <w:rsid w:val="006A0357"/>
    <w:rsid w:val="006B27E6"/>
    <w:rsid w:val="006B51BD"/>
    <w:rsid w:val="006B78CD"/>
    <w:rsid w:val="006C6EA7"/>
    <w:rsid w:val="00725560"/>
    <w:rsid w:val="00747942"/>
    <w:rsid w:val="00756185"/>
    <w:rsid w:val="00792301"/>
    <w:rsid w:val="007A068C"/>
    <w:rsid w:val="007B735F"/>
    <w:rsid w:val="007C3FBB"/>
    <w:rsid w:val="007D40DD"/>
    <w:rsid w:val="007D6F82"/>
    <w:rsid w:val="008026AC"/>
    <w:rsid w:val="00817138"/>
    <w:rsid w:val="0082260C"/>
    <w:rsid w:val="00860EB5"/>
    <w:rsid w:val="0087468E"/>
    <w:rsid w:val="00881708"/>
    <w:rsid w:val="00890073"/>
    <w:rsid w:val="00894BE5"/>
    <w:rsid w:val="00895977"/>
    <w:rsid w:val="008A46E2"/>
    <w:rsid w:val="008A7C5D"/>
    <w:rsid w:val="008B3F9F"/>
    <w:rsid w:val="008C6DA8"/>
    <w:rsid w:val="008E7DCC"/>
    <w:rsid w:val="008F4D8F"/>
    <w:rsid w:val="00902CF4"/>
    <w:rsid w:val="00907981"/>
    <w:rsid w:val="00936034"/>
    <w:rsid w:val="009843A6"/>
    <w:rsid w:val="0099634D"/>
    <w:rsid w:val="00997067"/>
    <w:rsid w:val="009A302F"/>
    <w:rsid w:val="009E32F0"/>
    <w:rsid w:val="009F35ED"/>
    <w:rsid w:val="00A03D2F"/>
    <w:rsid w:val="00A41279"/>
    <w:rsid w:val="00A41E63"/>
    <w:rsid w:val="00A476C2"/>
    <w:rsid w:val="00A55C17"/>
    <w:rsid w:val="00A70B8E"/>
    <w:rsid w:val="00AD7D2D"/>
    <w:rsid w:val="00AE467F"/>
    <w:rsid w:val="00B0551E"/>
    <w:rsid w:val="00B07B81"/>
    <w:rsid w:val="00B32FE7"/>
    <w:rsid w:val="00B932CD"/>
    <w:rsid w:val="00B95627"/>
    <w:rsid w:val="00BA309D"/>
    <w:rsid w:val="00BC77C1"/>
    <w:rsid w:val="00BF355C"/>
    <w:rsid w:val="00C04379"/>
    <w:rsid w:val="00C1434C"/>
    <w:rsid w:val="00C14486"/>
    <w:rsid w:val="00C147EE"/>
    <w:rsid w:val="00C21DEE"/>
    <w:rsid w:val="00CA14DF"/>
    <w:rsid w:val="00CB1D18"/>
    <w:rsid w:val="00CB24D5"/>
    <w:rsid w:val="00CC37DC"/>
    <w:rsid w:val="00CC4F9B"/>
    <w:rsid w:val="00CE2068"/>
    <w:rsid w:val="00CE6D10"/>
    <w:rsid w:val="00CF728B"/>
    <w:rsid w:val="00D253F9"/>
    <w:rsid w:val="00D75CA5"/>
    <w:rsid w:val="00D8087D"/>
    <w:rsid w:val="00DA2C29"/>
    <w:rsid w:val="00DE5147"/>
    <w:rsid w:val="00E06C39"/>
    <w:rsid w:val="00E07445"/>
    <w:rsid w:val="00E25A59"/>
    <w:rsid w:val="00E7441C"/>
    <w:rsid w:val="00EB19D0"/>
    <w:rsid w:val="00ED2F7E"/>
    <w:rsid w:val="00F0189A"/>
    <w:rsid w:val="00F27FA1"/>
    <w:rsid w:val="00F33C66"/>
    <w:rsid w:val="00F50DAA"/>
    <w:rsid w:val="00F6197D"/>
    <w:rsid w:val="00F65DE3"/>
    <w:rsid w:val="00F747DB"/>
    <w:rsid w:val="00F74EFB"/>
    <w:rsid w:val="00FA08D0"/>
    <w:rsid w:val="00FB0C6C"/>
    <w:rsid w:val="00FC350B"/>
    <w:rsid w:val="00FD4C0C"/>
    <w:rsid w:val="00FE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01D39"/>
  <w15:docId w15:val="{64FBA1F2-FDE3-4941-85EC-2D62977B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1BD"/>
    <w:pPr>
      <w:pBdr>
        <w:bottom w:val="single" w:sz="6" w:space="3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E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4E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4EFB"/>
    <w:rPr>
      <w:sz w:val="18"/>
      <w:szCs w:val="18"/>
    </w:rPr>
  </w:style>
  <w:style w:type="table" w:styleId="a6">
    <w:name w:val="Table Grid"/>
    <w:basedOn w:val="a1"/>
    <w:uiPriority w:val="59"/>
    <w:rsid w:val="00A4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41E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40DD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26511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6511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26511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6511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6511A"/>
    <w:rPr>
      <w:b/>
      <w:bCs/>
    </w:rPr>
  </w:style>
  <w:style w:type="paragraph" w:customStyle="1" w:styleId="Default">
    <w:name w:val="Default"/>
    <w:rsid w:val="00FC350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yam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E7A4-E2C8-4AED-9FE1-1455F344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詹欣欣</cp:lastModifiedBy>
  <cp:revision>3</cp:revision>
  <dcterms:created xsi:type="dcterms:W3CDTF">2017-12-15T01:50:00Z</dcterms:created>
  <dcterms:modified xsi:type="dcterms:W3CDTF">2017-12-15T01:55:00Z</dcterms:modified>
</cp:coreProperties>
</file>